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42" w:rsidRDefault="00AF1204">
      <w:pPr>
        <w:spacing w:after="0" w:line="240" w:lineRule="auto"/>
        <w:jc w:val="center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ПОЛОЖЕННЯ</w:t>
      </w:r>
    </w:p>
    <w:p w:rsidR="00703542" w:rsidRDefault="00AF1204">
      <w:pPr>
        <w:spacing w:after="0" w:line="240" w:lineRule="auto"/>
        <w:jc w:val="center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про ХV Відкритий фестиваль дитячих та молодіжних ЗМІ</w:t>
      </w:r>
    </w:p>
    <w:p w:rsidR="00703542" w:rsidRDefault="00AF1204">
      <w:pPr>
        <w:spacing w:after="0" w:line="240" w:lineRule="auto"/>
        <w:jc w:val="center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України в Донбасі «Жми на RECord!»</w:t>
      </w:r>
    </w:p>
    <w:p w:rsidR="00703542" w:rsidRDefault="00703542">
      <w:pPr>
        <w:spacing w:after="0" w:line="240" w:lineRule="auto"/>
        <w:jc w:val="center"/>
        <w:rPr>
          <w:rFonts w:ascii="Times New Roman"/>
          <w:b/>
          <w:sz w:val="28"/>
          <w:szCs w:val="28"/>
          <w:lang w:val="uk-UA"/>
        </w:rPr>
      </w:pPr>
    </w:p>
    <w:p w:rsidR="00703542" w:rsidRDefault="00AF1204">
      <w:pPr>
        <w:jc w:val="center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1. Загальні положення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Організатори фестивалю:</w:t>
      </w:r>
      <w:r>
        <w:rPr>
          <w:rFonts w:ascii="Times New Roman"/>
          <w:sz w:val="28"/>
          <w:szCs w:val="28"/>
          <w:lang w:val="uk-UA"/>
        </w:rPr>
        <w:t xml:space="preserve"> комунальний позашкільний навчальний заклад «Донецький обласний дитячо-молодіжний центр».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Фестиваль проводиться за підтримки:</w:t>
      </w:r>
      <w:r>
        <w:rPr>
          <w:rFonts w:ascii="Times New Roman"/>
          <w:sz w:val="28"/>
          <w:szCs w:val="28"/>
          <w:lang w:val="uk-UA"/>
        </w:rPr>
        <w:t xml:space="preserve"> </w:t>
      </w:r>
      <w:r w:rsidR="00CB6A56" w:rsidRPr="00CB6A56">
        <w:rPr>
          <w:rFonts w:ascii="Times New Roman"/>
          <w:sz w:val="28"/>
          <w:szCs w:val="28"/>
          <w:lang w:val="uk-UA"/>
        </w:rPr>
        <w:t>Фестиваль проводиться за підтримки: управління у справах сім’ї та молоді, департаменту освіти і науки Донецької облдержадміністрації та Національної спілки журналістів України.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Головний інформаційний партнер фестивалю</w:t>
      </w:r>
      <w:r>
        <w:rPr>
          <w:rFonts w:ascii="Times New Roman"/>
          <w:sz w:val="28"/>
          <w:szCs w:val="28"/>
          <w:lang w:val="uk-UA"/>
        </w:rPr>
        <w:t xml:space="preserve">: </w:t>
      </w:r>
      <w:r w:rsidR="00CB6A56" w:rsidRPr="00CB6A56">
        <w:rPr>
          <w:rFonts w:ascii="Times New Roman"/>
          <w:sz w:val="28"/>
          <w:szCs w:val="28"/>
          <w:lang w:val="uk-UA"/>
        </w:rPr>
        <w:t xml:space="preserve">телеканал «До </w:t>
      </w:r>
      <w:proofErr w:type="spellStart"/>
      <w:r w:rsidR="00CB6A56" w:rsidRPr="00CB6A56">
        <w:rPr>
          <w:rFonts w:ascii="Times New Roman"/>
          <w:sz w:val="28"/>
          <w:szCs w:val="28"/>
          <w:lang w:val="uk-UA"/>
        </w:rPr>
        <w:t>ТеБе</w:t>
      </w:r>
      <w:proofErr w:type="spellEnd"/>
      <w:r w:rsidR="00CB6A56" w:rsidRPr="00CB6A56">
        <w:rPr>
          <w:rFonts w:ascii="Times New Roman"/>
          <w:sz w:val="28"/>
          <w:szCs w:val="28"/>
          <w:lang w:val="uk-UA"/>
        </w:rPr>
        <w:t>» та радіостанція «Голос Донбасу» (філія ПАТ «Національна суспільна телерадіокомпанія України» «Донецька регіональна дирекція»).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2. Цілі і завдання фестивалю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Метою фестивалю є розвиток та молодіжних засобів масової інформації, як важливої ​​складової становлення українського демократичного суспільства.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Завдання фестивалю: зміцнення і розвиток міжрегіонального співробітництва в галузі юнацької та молодіжної журналістики, організація обміну досвідом між учасниками фестивалю шляхом проведення майстер-класів, круглих столів, тощо, привернення уваги засобів масової інформації та громадськості до проблем дітей та молоді, виявлення та заохочення кращих редакцій.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3. Терміни і місце проведення фестивалю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Фестиваль </w:t>
      </w:r>
      <w:r w:rsidR="00F35CC0">
        <w:rPr>
          <w:rFonts w:ascii="Times New Roman"/>
          <w:sz w:val="28"/>
          <w:szCs w:val="28"/>
          <w:lang w:val="uk-UA"/>
        </w:rPr>
        <w:t xml:space="preserve">проводиться з 28 вересня по 1 жовтня </w:t>
      </w:r>
      <w:r>
        <w:rPr>
          <w:rFonts w:ascii="Times New Roman"/>
          <w:sz w:val="28"/>
          <w:szCs w:val="28"/>
          <w:lang w:val="uk-UA"/>
        </w:rPr>
        <w:t xml:space="preserve">2017 року у місті  </w:t>
      </w:r>
      <w:proofErr w:type="spellStart"/>
      <w:r w:rsidR="00F35CC0" w:rsidRPr="0086341A">
        <w:rPr>
          <w:rFonts w:ascii="Times New Roman"/>
          <w:sz w:val="28"/>
          <w:szCs w:val="28"/>
          <w:lang w:val="uk-UA"/>
        </w:rPr>
        <w:t>Святогірськ</w:t>
      </w:r>
      <w:proofErr w:type="spellEnd"/>
      <w:r w:rsidR="00F35CC0" w:rsidRPr="0086341A">
        <w:rPr>
          <w:rFonts w:ascii="Times New Roman"/>
          <w:sz w:val="28"/>
          <w:szCs w:val="28"/>
          <w:lang w:val="uk-UA"/>
        </w:rPr>
        <w:t xml:space="preserve"> </w:t>
      </w:r>
      <w:r w:rsidR="00F35CC0">
        <w:rPr>
          <w:rFonts w:ascii="Times New Roman"/>
          <w:sz w:val="28"/>
          <w:szCs w:val="28"/>
          <w:lang w:val="uk-UA"/>
        </w:rPr>
        <w:t>(Донецька область)</w:t>
      </w:r>
      <w:r>
        <w:rPr>
          <w:rFonts w:ascii="Times New Roman"/>
          <w:sz w:val="28"/>
          <w:szCs w:val="28"/>
          <w:lang w:val="uk-UA"/>
        </w:rPr>
        <w:t xml:space="preserve"> 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4. Учасники фестивалю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На фестиваль запрошуються дитячі (в тому числі шкільні) і молодіжні (у тому числі студентські) редакції газет, журналів, </w:t>
      </w:r>
      <w:proofErr w:type="spellStart"/>
      <w:r>
        <w:rPr>
          <w:rFonts w:ascii="Times New Roman"/>
          <w:sz w:val="28"/>
          <w:szCs w:val="28"/>
          <w:lang w:val="uk-UA"/>
        </w:rPr>
        <w:t>теле-</w:t>
      </w:r>
      <w:proofErr w:type="spellEnd"/>
      <w:r>
        <w:rPr>
          <w:rFonts w:ascii="Times New Roman"/>
          <w:sz w:val="28"/>
          <w:szCs w:val="28"/>
          <w:lang w:val="uk-UA"/>
        </w:rPr>
        <w:t xml:space="preserve"> і радіопрограм</w:t>
      </w:r>
      <w:r w:rsidR="005F4850">
        <w:rPr>
          <w:rFonts w:ascii="Times New Roman"/>
          <w:sz w:val="28"/>
          <w:szCs w:val="28"/>
          <w:lang w:val="uk-UA"/>
        </w:rPr>
        <w:t>, сайтів</w:t>
      </w:r>
      <w:r>
        <w:rPr>
          <w:rFonts w:ascii="Times New Roman"/>
          <w:sz w:val="28"/>
          <w:szCs w:val="28"/>
          <w:lang w:val="uk-UA"/>
        </w:rPr>
        <w:t xml:space="preserve"> України.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Шкільні газети Донецької області на фестивалі представляють редакції, що отримали персональні запрошення за підсумками участі в заходах, що проводяться комунальним позашкільним навчальним закладом «Донецький обласний дитячо-молодіжний центр» (Обласний фестиваль-конкурс шкільних газет «Юнкорівська МаYOвка», освітній проект "Media land").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lastRenderedPageBreak/>
        <w:t>Вік учасників фестивалю</w:t>
      </w:r>
      <w:r w:rsidRPr="000C2ABB">
        <w:rPr>
          <w:rFonts w:ascii="Times New Roman"/>
          <w:sz w:val="28"/>
          <w:szCs w:val="28"/>
          <w:lang w:val="uk-UA"/>
        </w:rPr>
        <w:t>, як правило –</w:t>
      </w:r>
      <w:r>
        <w:rPr>
          <w:rFonts w:ascii="Times New Roman"/>
          <w:sz w:val="28"/>
          <w:szCs w:val="28"/>
          <w:lang w:val="uk-UA"/>
        </w:rPr>
        <w:t xml:space="preserve"> 14 – 22 роки. Це обмеження не поширюється на керівників делегацій.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Склад делегації:</w:t>
      </w:r>
    </w:p>
    <w:p w:rsidR="00703542" w:rsidRPr="00F35CC0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 w:rsidRPr="00F35CC0">
        <w:rPr>
          <w:rFonts w:ascii="Times New Roman"/>
          <w:sz w:val="28"/>
          <w:szCs w:val="28"/>
          <w:lang w:val="uk-UA"/>
        </w:rPr>
        <w:t>телебачення – 3 особи (в т.ч. керівник);</w:t>
      </w:r>
    </w:p>
    <w:p w:rsidR="00703542" w:rsidRPr="00F35CC0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 w:rsidRPr="00F35CC0">
        <w:rPr>
          <w:rFonts w:ascii="Times New Roman"/>
          <w:sz w:val="28"/>
          <w:szCs w:val="28"/>
          <w:lang w:val="uk-UA"/>
        </w:rPr>
        <w:t>радіо – 3 особи (в т.ч. керівник);</w:t>
      </w:r>
    </w:p>
    <w:p w:rsidR="00703542" w:rsidRPr="00F35CC0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 w:rsidRPr="00F35CC0">
        <w:rPr>
          <w:rFonts w:ascii="Times New Roman"/>
          <w:sz w:val="28"/>
          <w:szCs w:val="28"/>
          <w:lang w:val="uk-UA"/>
        </w:rPr>
        <w:t>друковані ЗМІ – 3 особи (в т.ч. керівник і фотокореспондент)</w:t>
      </w:r>
    </w:p>
    <w:p w:rsidR="00703542" w:rsidRPr="00F35CC0" w:rsidRDefault="00AF1204">
      <w:pPr>
        <w:pStyle w:val="a3"/>
        <w:numPr>
          <w:ilvl w:val="0"/>
          <w:numId w:val="1"/>
        </w:numPr>
        <w:rPr>
          <w:rFonts w:ascii="Times New Roman"/>
          <w:sz w:val="28"/>
          <w:szCs w:val="28"/>
          <w:lang w:val="uk-UA"/>
        </w:rPr>
      </w:pPr>
      <w:proofErr w:type="spellStart"/>
      <w:r>
        <w:rPr>
          <w:rFonts w:ascii="Times New Roman"/>
          <w:sz w:val="28"/>
          <w:szCs w:val="28"/>
          <w:lang w:val="uk-UA"/>
        </w:rPr>
        <w:t>і</w:t>
      </w:r>
      <w:r w:rsidR="00F35CC0">
        <w:rPr>
          <w:rFonts w:ascii="Times New Roman"/>
          <w:sz w:val="28"/>
          <w:szCs w:val="28"/>
          <w:lang w:val="uk-UA"/>
        </w:rPr>
        <w:t>нтернет</w:t>
      </w:r>
      <w:proofErr w:type="spellEnd"/>
      <w:r>
        <w:rPr>
          <w:rFonts w:ascii="Times New Roman"/>
          <w:sz w:val="28"/>
          <w:szCs w:val="28"/>
          <w:lang w:val="uk-UA"/>
        </w:rPr>
        <w:t xml:space="preserve"> </w:t>
      </w:r>
      <w:r w:rsidR="00F35CC0">
        <w:rPr>
          <w:rFonts w:ascii="Times New Roman"/>
          <w:sz w:val="28"/>
          <w:szCs w:val="28"/>
          <w:lang w:val="uk-UA"/>
        </w:rPr>
        <w:t>-</w:t>
      </w:r>
      <w:r>
        <w:rPr>
          <w:rFonts w:ascii="Times New Roman"/>
          <w:sz w:val="28"/>
          <w:szCs w:val="28"/>
          <w:lang w:val="uk-UA"/>
        </w:rPr>
        <w:t xml:space="preserve"> </w:t>
      </w:r>
      <w:r w:rsidR="00F35CC0">
        <w:rPr>
          <w:rFonts w:ascii="Times New Roman"/>
          <w:sz w:val="28"/>
          <w:szCs w:val="28"/>
          <w:lang w:val="uk-UA"/>
        </w:rPr>
        <w:t>ЗМІ (сайт) - 2</w:t>
      </w:r>
      <w:r w:rsidRPr="00F35CC0">
        <w:rPr>
          <w:rFonts w:ascii="Times New Roman"/>
          <w:sz w:val="28"/>
          <w:szCs w:val="28"/>
          <w:lang w:val="uk-UA"/>
        </w:rPr>
        <w:t xml:space="preserve"> особи (в т.ч. керівник).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Для редакцій, що бажають взяти участь у кількох но</w:t>
      </w:r>
      <w:r w:rsidR="005F4850">
        <w:rPr>
          <w:rFonts w:ascii="Times New Roman"/>
          <w:sz w:val="28"/>
          <w:szCs w:val="28"/>
          <w:lang w:val="uk-UA"/>
        </w:rPr>
        <w:t xml:space="preserve">мінаціях (телебачення, радіо, </w:t>
      </w:r>
      <w:r>
        <w:rPr>
          <w:rFonts w:ascii="Times New Roman"/>
          <w:sz w:val="28"/>
          <w:szCs w:val="28"/>
          <w:lang w:val="uk-UA"/>
        </w:rPr>
        <w:t>друковані ЗМІ</w:t>
      </w:r>
      <w:r w:rsidR="005F4850">
        <w:rPr>
          <w:rFonts w:ascii="Times New Roman"/>
          <w:sz w:val="28"/>
          <w:szCs w:val="28"/>
          <w:lang w:val="uk-UA"/>
        </w:rPr>
        <w:t xml:space="preserve"> та </w:t>
      </w:r>
      <w:proofErr w:type="spellStart"/>
      <w:r w:rsidR="005F4850">
        <w:rPr>
          <w:rFonts w:ascii="Times New Roman"/>
          <w:sz w:val="28"/>
          <w:szCs w:val="28"/>
          <w:lang w:val="uk-UA"/>
        </w:rPr>
        <w:t>інтернет</w:t>
      </w:r>
      <w:proofErr w:type="spellEnd"/>
      <w:r w:rsidR="005F4850">
        <w:rPr>
          <w:rFonts w:ascii="Times New Roman"/>
          <w:sz w:val="28"/>
          <w:szCs w:val="28"/>
          <w:lang w:val="uk-UA"/>
        </w:rPr>
        <w:t xml:space="preserve"> - ЗМІ</w:t>
      </w:r>
      <w:r>
        <w:rPr>
          <w:rFonts w:ascii="Times New Roman"/>
          <w:sz w:val="28"/>
          <w:szCs w:val="28"/>
          <w:lang w:val="uk-UA"/>
        </w:rPr>
        <w:t>) склад делегації обмежується:</w:t>
      </w:r>
    </w:p>
    <w:p w:rsidR="00703542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у двох номінаціях – 5 осіб,</w:t>
      </w:r>
    </w:p>
    <w:p w:rsidR="0086341A" w:rsidRDefault="0086341A" w:rsidP="0086341A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у трьох номінаціях – 8 осіб,</w:t>
      </w:r>
    </w:p>
    <w:p w:rsidR="0086341A" w:rsidRPr="0086341A" w:rsidRDefault="0086341A" w:rsidP="0086341A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у чотирьох номінаціях – 9 осіб.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5. Конкурсна програма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Колективам редакцій, що бажають взяти уч</w:t>
      </w:r>
      <w:r w:rsidR="0086341A">
        <w:rPr>
          <w:rFonts w:ascii="Times New Roman"/>
          <w:sz w:val="28"/>
          <w:szCs w:val="28"/>
          <w:lang w:val="uk-UA"/>
        </w:rPr>
        <w:t>а</w:t>
      </w:r>
      <w:r w:rsidR="00CB6A56">
        <w:rPr>
          <w:rFonts w:ascii="Times New Roman"/>
          <w:sz w:val="28"/>
          <w:szCs w:val="28"/>
          <w:lang w:val="uk-UA"/>
        </w:rPr>
        <w:t>сть у фестивалі, необхідно до 18</w:t>
      </w:r>
      <w:r>
        <w:rPr>
          <w:rFonts w:ascii="Times New Roman"/>
          <w:sz w:val="28"/>
          <w:szCs w:val="28"/>
          <w:lang w:val="uk-UA"/>
        </w:rPr>
        <w:t xml:space="preserve"> вересня 2017 року на</w:t>
      </w:r>
      <w:r w:rsidR="005F4850">
        <w:rPr>
          <w:rFonts w:ascii="Times New Roman"/>
          <w:sz w:val="28"/>
          <w:szCs w:val="28"/>
          <w:lang w:val="uk-UA"/>
        </w:rPr>
        <w:t>діслати</w:t>
      </w:r>
      <w:r>
        <w:rPr>
          <w:rFonts w:ascii="Times New Roman"/>
          <w:sz w:val="28"/>
          <w:szCs w:val="28"/>
          <w:lang w:val="uk-UA"/>
        </w:rPr>
        <w:t xml:space="preserve"> до оргкомітету заявку на участь</w:t>
      </w:r>
      <w:r w:rsidR="005F4850">
        <w:rPr>
          <w:rFonts w:ascii="Times New Roman"/>
          <w:sz w:val="28"/>
          <w:szCs w:val="28"/>
          <w:lang w:val="uk-UA"/>
        </w:rPr>
        <w:t xml:space="preserve">, яку можна заповнити за посиланням - </w:t>
      </w:r>
      <w:r w:rsidR="002E4822">
        <w:rPr>
          <w:rFonts w:ascii="Times New Roman"/>
          <w:sz w:val="28"/>
          <w:szCs w:val="28"/>
          <w:lang w:val="uk-UA"/>
        </w:rPr>
        <w:t xml:space="preserve"> </w:t>
      </w:r>
      <w:r w:rsidR="002E4822" w:rsidRPr="002E4822">
        <w:rPr>
          <w:rFonts w:ascii="Times New Roman"/>
          <w:sz w:val="28"/>
          <w:szCs w:val="28"/>
          <w:lang w:val="uk-UA"/>
        </w:rPr>
        <w:t>http://bit.ly/2ugzDMw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До участі у конкурсі допускаються роботи, які вийшли у світ в період з 1 вересня 2016 року по 1 вересня 2017 року:</w:t>
      </w:r>
    </w:p>
    <w:p w:rsidR="00703542" w:rsidRPr="00F35CC0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 w:rsidRPr="00F35CC0">
        <w:rPr>
          <w:rFonts w:ascii="Times New Roman"/>
          <w:sz w:val="28"/>
          <w:szCs w:val="28"/>
          <w:lang w:val="uk-UA"/>
        </w:rPr>
        <w:t>телебачення – одна робота без обмеження теми та жанру, хронометраж – до 5 хвилин (формат AVI);</w:t>
      </w:r>
    </w:p>
    <w:p w:rsidR="00703542" w:rsidRPr="00F35CC0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 w:rsidRPr="00F35CC0">
        <w:rPr>
          <w:rFonts w:ascii="Times New Roman"/>
          <w:sz w:val="28"/>
          <w:szCs w:val="28"/>
          <w:lang w:val="uk-UA"/>
        </w:rPr>
        <w:t>радіо – одна робота без обмеження теми та жанру, хронометраж – не більше 5 хвилин (формат – mp3);</w:t>
      </w:r>
    </w:p>
    <w:p w:rsidR="00703542" w:rsidRPr="00F35CC0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 w:rsidRPr="00F35CC0">
        <w:rPr>
          <w:rFonts w:ascii="Times New Roman"/>
          <w:sz w:val="28"/>
          <w:szCs w:val="28"/>
          <w:lang w:val="uk-UA"/>
        </w:rPr>
        <w:t>друковані ЗМІ – один випуск газети (формат – PDF), в яких виділені не більше трьох матеріалів для участі в конкурсній про</w:t>
      </w:r>
      <w:r w:rsidR="005F4850">
        <w:rPr>
          <w:rFonts w:ascii="Times New Roman"/>
          <w:sz w:val="28"/>
          <w:szCs w:val="28"/>
          <w:lang w:val="uk-UA"/>
        </w:rPr>
        <w:t>грамі;</w:t>
      </w:r>
    </w:p>
    <w:p w:rsidR="00703542" w:rsidRPr="00F35CC0" w:rsidRDefault="00AF1204">
      <w:pPr>
        <w:pStyle w:val="a3"/>
        <w:numPr>
          <w:ilvl w:val="0"/>
          <w:numId w:val="1"/>
        </w:numPr>
        <w:rPr>
          <w:rFonts w:ascii="Times New Roman"/>
          <w:sz w:val="28"/>
          <w:szCs w:val="28"/>
          <w:lang w:val="uk-UA"/>
        </w:rPr>
      </w:pPr>
      <w:proofErr w:type="spellStart"/>
      <w:r>
        <w:rPr>
          <w:rFonts w:ascii="Times New Roman"/>
          <w:sz w:val="28"/>
          <w:szCs w:val="28"/>
          <w:lang w:val="uk-UA"/>
        </w:rPr>
        <w:t>і</w:t>
      </w:r>
      <w:r w:rsidRPr="00F35CC0">
        <w:rPr>
          <w:rFonts w:ascii="Times New Roman"/>
          <w:sz w:val="28"/>
          <w:szCs w:val="28"/>
          <w:lang w:val="uk-UA"/>
        </w:rPr>
        <w:t>нтернет</w:t>
      </w:r>
      <w:proofErr w:type="spellEnd"/>
      <w:r>
        <w:rPr>
          <w:rFonts w:ascii="Times New Roman"/>
          <w:sz w:val="28"/>
          <w:szCs w:val="28"/>
          <w:lang w:val="uk-UA"/>
        </w:rPr>
        <w:t xml:space="preserve"> </w:t>
      </w:r>
      <w:r w:rsidRPr="00F35CC0">
        <w:rPr>
          <w:rFonts w:ascii="Times New Roman"/>
          <w:sz w:val="28"/>
          <w:szCs w:val="28"/>
          <w:lang w:val="uk-UA"/>
        </w:rPr>
        <w:t>-</w:t>
      </w:r>
      <w:r>
        <w:rPr>
          <w:rFonts w:ascii="Times New Roman"/>
          <w:sz w:val="28"/>
          <w:szCs w:val="28"/>
          <w:lang w:val="uk-UA"/>
        </w:rPr>
        <w:t xml:space="preserve"> </w:t>
      </w:r>
      <w:r w:rsidRPr="00F35CC0">
        <w:rPr>
          <w:rFonts w:ascii="Times New Roman"/>
          <w:sz w:val="28"/>
          <w:szCs w:val="28"/>
          <w:lang w:val="uk-UA"/>
        </w:rPr>
        <w:t>ЗМІ - посилання на ваш сайт</w:t>
      </w:r>
      <w:r w:rsidR="005F4850">
        <w:rPr>
          <w:rFonts w:ascii="Times New Roman"/>
          <w:sz w:val="28"/>
          <w:szCs w:val="28"/>
          <w:lang w:val="uk-UA"/>
        </w:rPr>
        <w:t>.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Фотокореспонденту у складі делегації друкованих ЗМІ необхідно надати не  не менше трьох репортажних фотографій. </w:t>
      </w:r>
    </w:p>
    <w:p w:rsidR="00204052" w:rsidRPr="00AF1204" w:rsidRDefault="002E4822" w:rsidP="00F35CC0">
      <w:pPr>
        <w:spacing w:after="0" w:line="24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Обов’</w:t>
      </w:r>
      <w:r w:rsidRPr="002E4822">
        <w:rPr>
          <w:rFonts w:ascii="Times New Roman"/>
          <w:sz w:val="28"/>
          <w:szCs w:val="28"/>
          <w:lang w:val="uk-UA"/>
        </w:rPr>
        <w:t>язковою умо</w:t>
      </w:r>
      <w:r>
        <w:rPr>
          <w:rFonts w:ascii="Times New Roman"/>
          <w:sz w:val="28"/>
          <w:szCs w:val="28"/>
          <w:lang w:val="uk-UA"/>
        </w:rPr>
        <w:t>во</w:t>
      </w:r>
      <w:r w:rsidR="0086341A">
        <w:rPr>
          <w:rFonts w:ascii="Times New Roman"/>
          <w:sz w:val="28"/>
          <w:szCs w:val="28"/>
          <w:lang w:val="uk-UA"/>
        </w:rPr>
        <w:t xml:space="preserve">ю участі </w:t>
      </w:r>
      <w:r w:rsidR="005B28E7">
        <w:rPr>
          <w:rFonts w:ascii="Times New Roman"/>
          <w:sz w:val="28"/>
          <w:szCs w:val="28"/>
          <w:lang w:val="uk-UA"/>
        </w:rPr>
        <w:t xml:space="preserve">у </w:t>
      </w:r>
      <w:r>
        <w:rPr>
          <w:rFonts w:ascii="Times New Roman"/>
          <w:sz w:val="28"/>
          <w:szCs w:val="28"/>
          <w:lang w:val="uk-UA"/>
        </w:rPr>
        <w:t>фестивалі</w:t>
      </w:r>
      <w:r w:rsidR="00F35CC0" w:rsidRPr="00AF1204">
        <w:rPr>
          <w:rFonts w:ascii="Times New Roman"/>
          <w:sz w:val="28"/>
          <w:szCs w:val="28"/>
          <w:lang w:val="uk-UA"/>
        </w:rPr>
        <w:t xml:space="preserve"> </w:t>
      </w:r>
      <w:r>
        <w:rPr>
          <w:rFonts w:ascii="Times New Roman"/>
          <w:sz w:val="28"/>
          <w:szCs w:val="28"/>
          <w:lang w:val="uk-UA"/>
        </w:rPr>
        <w:t>буде о</w:t>
      </w:r>
      <w:r w:rsidR="00F35CC0" w:rsidRPr="00AF1204">
        <w:rPr>
          <w:rFonts w:ascii="Times New Roman"/>
          <w:sz w:val="28"/>
          <w:szCs w:val="28"/>
          <w:lang w:val="uk-UA"/>
        </w:rPr>
        <w:t xml:space="preserve">формлення презентаційного стенду </w:t>
      </w:r>
      <w:r w:rsidR="00AF1204">
        <w:rPr>
          <w:rFonts w:ascii="Times New Roman"/>
          <w:sz w:val="28"/>
          <w:szCs w:val="28"/>
          <w:lang w:val="uk-UA"/>
        </w:rPr>
        <w:t xml:space="preserve">свого </w:t>
      </w:r>
      <w:r w:rsidR="00F35CC0" w:rsidRPr="00AF1204">
        <w:rPr>
          <w:rFonts w:ascii="Times New Roman"/>
          <w:sz w:val="28"/>
          <w:szCs w:val="28"/>
          <w:lang w:val="uk-UA"/>
        </w:rPr>
        <w:t>ЗМІ</w:t>
      </w:r>
      <w:r>
        <w:rPr>
          <w:rFonts w:ascii="Times New Roman"/>
          <w:sz w:val="28"/>
          <w:szCs w:val="28"/>
          <w:lang w:val="uk-UA"/>
        </w:rPr>
        <w:t xml:space="preserve">. Вам </w:t>
      </w:r>
      <w:r w:rsidR="005B28E7">
        <w:rPr>
          <w:rFonts w:ascii="Times New Roman"/>
          <w:sz w:val="28"/>
          <w:szCs w:val="28"/>
          <w:lang w:val="uk-UA"/>
        </w:rPr>
        <w:t>буде надана</w:t>
      </w:r>
      <w:r w:rsidR="00F35CC0" w:rsidRPr="00AF1204">
        <w:rPr>
          <w:rFonts w:ascii="Times New Roman"/>
          <w:sz w:val="28"/>
          <w:szCs w:val="28"/>
          <w:lang w:val="uk-UA"/>
        </w:rPr>
        <w:t xml:space="preserve"> спеціальна окрема платформа (стенд</w:t>
      </w:r>
      <w:r w:rsidR="00B17490">
        <w:rPr>
          <w:rFonts w:ascii="Times New Roman"/>
          <w:sz w:val="28"/>
          <w:szCs w:val="28"/>
          <w:lang w:val="uk-UA"/>
        </w:rPr>
        <w:t xml:space="preserve"> розмір 1x1 метри</w:t>
      </w:r>
      <w:r w:rsidR="00F35CC0" w:rsidRPr="00AF1204">
        <w:rPr>
          <w:rFonts w:ascii="Times New Roman"/>
          <w:sz w:val="28"/>
          <w:szCs w:val="28"/>
          <w:lang w:val="uk-UA"/>
        </w:rPr>
        <w:t>) для ств</w:t>
      </w:r>
      <w:r w:rsidR="0086341A">
        <w:rPr>
          <w:rFonts w:ascii="Times New Roman"/>
          <w:sz w:val="28"/>
          <w:szCs w:val="28"/>
          <w:lang w:val="uk-UA"/>
        </w:rPr>
        <w:t>орення презентації вашого засобу масової інформації</w:t>
      </w:r>
      <w:r w:rsidR="00F35CC0" w:rsidRPr="00AF1204">
        <w:rPr>
          <w:rFonts w:ascii="Times New Roman"/>
          <w:sz w:val="28"/>
          <w:szCs w:val="28"/>
          <w:lang w:val="uk-UA"/>
        </w:rPr>
        <w:t xml:space="preserve">. Ваша задача якомога краще оформити </w:t>
      </w:r>
      <w:r w:rsidR="00204052" w:rsidRPr="00AF1204">
        <w:rPr>
          <w:rFonts w:ascii="Times New Roman"/>
          <w:sz w:val="28"/>
          <w:szCs w:val="28"/>
          <w:lang w:val="uk-UA"/>
        </w:rPr>
        <w:t>презент</w:t>
      </w:r>
      <w:r w:rsidR="00F35CC0" w:rsidRPr="00AF1204">
        <w:rPr>
          <w:rFonts w:ascii="Times New Roman"/>
          <w:sz w:val="28"/>
          <w:szCs w:val="28"/>
          <w:lang w:val="uk-UA"/>
        </w:rPr>
        <w:t>аційний</w:t>
      </w:r>
      <w:r w:rsidR="00204052" w:rsidRPr="00AF1204">
        <w:rPr>
          <w:rFonts w:ascii="Times New Roman"/>
          <w:sz w:val="28"/>
          <w:szCs w:val="28"/>
          <w:lang w:val="uk-UA"/>
        </w:rPr>
        <w:t xml:space="preserve"> стенд, присвячений діяльності саме вашого</w:t>
      </w:r>
      <w:r w:rsidR="00F515AE">
        <w:rPr>
          <w:rFonts w:ascii="Times New Roman"/>
          <w:sz w:val="28"/>
          <w:szCs w:val="28"/>
          <w:lang w:val="uk-UA"/>
        </w:rPr>
        <w:t xml:space="preserve"> </w:t>
      </w:r>
      <w:r w:rsidR="0086341A">
        <w:rPr>
          <w:rFonts w:ascii="Times New Roman"/>
          <w:sz w:val="28"/>
          <w:szCs w:val="28"/>
          <w:lang w:val="uk-UA"/>
        </w:rPr>
        <w:t>ЗМІ</w:t>
      </w:r>
      <w:r w:rsidR="00AF1204">
        <w:rPr>
          <w:rFonts w:ascii="Times New Roman"/>
          <w:sz w:val="28"/>
          <w:szCs w:val="28"/>
          <w:lang w:val="uk-UA"/>
        </w:rPr>
        <w:t>.</w:t>
      </w:r>
    </w:p>
    <w:p w:rsidR="00F35CC0" w:rsidRDefault="00F35CC0">
      <w:pPr>
        <w:jc w:val="both"/>
        <w:rPr>
          <w:rFonts w:ascii="Times New Roman"/>
          <w:sz w:val="28"/>
          <w:szCs w:val="28"/>
          <w:lang w:val="uk-UA"/>
        </w:rPr>
      </w:pPr>
    </w:p>
    <w:p w:rsidR="00F515AE" w:rsidRPr="00F515AE" w:rsidRDefault="00F515AE" w:rsidP="00F515AE">
      <w:pPr>
        <w:jc w:val="both"/>
        <w:rPr>
          <w:rFonts w:ascii="Times New Roman"/>
          <w:b/>
          <w:sz w:val="28"/>
          <w:szCs w:val="28"/>
          <w:lang w:val="uk-UA"/>
        </w:rPr>
      </w:pPr>
      <w:r w:rsidRPr="00F515AE">
        <w:rPr>
          <w:rFonts w:ascii="Times New Roman"/>
          <w:b/>
          <w:sz w:val="28"/>
          <w:szCs w:val="28"/>
          <w:lang w:val="uk-UA"/>
        </w:rPr>
        <w:lastRenderedPageBreak/>
        <w:t xml:space="preserve">Для участі в обов'язковому бліц-конкурсі необхідно мати відповідну апаратуру (камера, фотоапарат, диктофон, ноутбук тощо). </w:t>
      </w:r>
    </w:p>
    <w:p w:rsidR="00F515AE" w:rsidRPr="005F4850" w:rsidRDefault="005F4850">
      <w:pPr>
        <w:jc w:val="both"/>
        <w:rPr>
          <w:rFonts w:ascii="Times New Roman"/>
          <w:b/>
          <w:sz w:val="28"/>
          <w:szCs w:val="28"/>
          <w:shd w:val="clear" w:color="auto" w:fill="FFFFFF"/>
          <w:lang w:val="uk-UA"/>
        </w:rPr>
      </w:pPr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 xml:space="preserve">Також в рамках ювілейного фестивалю відбудеться конкурс на кращий </w:t>
      </w:r>
      <w:proofErr w:type="spellStart"/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>демотиватор</w:t>
      </w:r>
      <w:proofErr w:type="spellEnd"/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 xml:space="preserve"> на тему: "Робота журналіста". Бажаючі взяти участь повинні надіслати свої </w:t>
      </w:r>
      <w:proofErr w:type="spellStart"/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>демотиваційні</w:t>
      </w:r>
      <w:proofErr w:type="spellEnd"/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>постери</w:t>
      </w:r>
      <w:proofErr w:type="spellEnd"/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 xml:space="preserve">. З нетерпінням чекаємо на ваші роботи! Найкращий </w:t>
      </w:r>
      <w:proofErr w:type="spellStart"/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>демотиватор</w:t>
      </w:r>
      <w:proofErr w:type="spellEnd"/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 xml:space="preserve"> о</w:t>
      </w:r>
      <w:r w:rsidR="005B28E7">
        <w:rPr>
          <w:rFonts w:ascii="Times New Roman"/>
          <w:sz w:val="28"/>
          <w:szCs w:val="28"/>
          <w:shd w:val="clear" w:color="auto" w:fill="FFFFFF"/>
          <w:lang w:val="uk-UA"/>
        </w:rPr>
        <w:t>беруть члени журі та оргкомітет</w:t>
      </w:r>
      <w:r w:rsidRPr="0086341A">
        <w:rPr>
          <w:rFonts w:asci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 xml:space="preserve">Шановні редакції-делегації Донецької області! 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Протягом фестивалю буде проходити фотовиставка присвячена 85-річчю Донецької області. Для участі у заході фотокореспонденти надсилають 3 свої роботи на пошту </w:t>
      </w:r>
      <w:r w:rsidRPr="00AF1204">
        <w:rPr>
          <w:rFonts w:ascii="Times New Roman"/>
          <w:sz w:val="28"/>
          <w:szCs w:val="28"/>
          <w:lang w:val="uk-UA"/>
        </w:rPr>
        <w:t>оргкомітету​ фестивалю з поміткою "Для виставки"</w:t>
      </w:r>
      <w:r w:rsidR="005B28E7">
        <w:rPr>
          <w:rFonts w:ascii="Times New Roman"/>
          <w:sz w:val="28"/>
          <w:szCs w:val="28"/>
          <w:lang w:val="uk-UA"/>
        </w:rPr>
        <w:t xml:space="preserve"> (за бажанням)</w:t>
      </w:r>
      <w:r w:rsidRPr="00AF1204">
        <w:rPr>
          <w:rFonts w:ascii="Times New Roman"/>
          <w:sz w:val="28"/>
          <w:szCs w:val="28"/>
          <w:lang w:val="uk-UA"/>
        </w:rPr>
        <w:t>.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shd w:val="clear" w:color="auto" w:fill="FFFFFF"/>
          <w:lang w:val="uk-UA"/>
        </w:rPr>
        <w:t>УВАГА!</w:t>
      </w:r>
    </w:p>
    <w:p w:rsidR="00703542" w:rsidRDefault="00AF1204">
      <w:pPr>
        <w:jc w:val="both"/>
        <w:rPr>
          <w:rFonts w:asci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/>
          <w:sz w:val="28"/>
          <w:szCs w:val="28"/>
          <w:shd w:val="clear" w:color="auto" w:fill="FFFFFF"/>
          <w:lang w:val="uk-UA"/>
        </w:rPr>
        <w:t>Всі конкурсні роботи мають бути створені лише дитячими (молодіжними) авторськими колективами редакцій-учасниць фестивалю в пе</w:t>
      </w:r>
      <w:r w:rsidR="005F4850">
        <w:rPr>
          <w:rFonts w:ascii="Times New Roman"/>
          <w:sz w:val="28"/>
          <w:szCs w:val="28"/>
          <w:shd w:val="clear" w:color="auto" w:fill="FFFFFF"/>
          <w:lang w:val="uk-UA"/>
        </w:rPr>
        <w:t>ріод з 1 вересня 2016 року по 1</w:t>
      </w:r>
      <w:r>
        <w:rPr>
          <w:rFonts w:ascii="Times New Roman"/>
          <w:sz w:val="28"/>
          <w:szCs w:val="28"/>
          <w:shd w:val="clear" w:color="auto" w:fill="FFFFFF"/>
          <w:lang w:val="uk-UA"/>
        </w:rPr>
        <w:t xml:space="preserve"> вересня 2017 року.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6. Умови участі у фестивалі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Проживання та харчування учасників фестивалю забезпечується за рахунок організаторів. Проїзд до місця п</w:t>
      </w:r>
      <w:r w:rsidR="005F4850">
        <w:rPr>
          <w:rFonts w:ascii="Times New Roman"/>
          <w:sz w:val="28"/>
          <w:szCs w:val="28"/>
          <w:lang w:val="uk-UA"/>
        </w:rPr>
        <w:t>роведення фестивалю і у зворотному</w:t>
      </w:r>
      <w:r>
        <w:rPr>
          <w:rFonts w:ascii="Times New Roman"/>
          <w:sz w:val="28"/>
          <w:szCs w:val="28"/>
          <w:lang w:val="uk-UA"/>
        </w:rPr>
        <w:t xml:space="preserve"> напрямку – за рахунок відряджуючої сторони.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Оргкомітет залишає за собою право достроково припинити участь у фестивалі колективного або індивідуального учасника в таких випадках:</w:t>
      </w:r>
    </w:p>
    <w:p w:rsidR="00703542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порушення положення про фестиваль;</w:t>
      </w:r>
    </w:p>
    <w:p w:rsidR="00703542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дискредитація фестивалю (умисні дії, спрямовані на підрив іміджу фестивалю);</w:t>
      </w:r>
    </w:p>
    <w:p w:rsidR="00703542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порушення загальноприйнятих норм етики і моралі;</w:t>
      </w:r>
    </w:p>
    <w:p w:rsidR="00703542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прояв агресії і пропаганду насильства;</w:t>
      </w:r>
    </w:p>
    <w:p w:rsidR="00703542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проведення агітації або акцій політичної спрямованості;</w:t>
      </w:r>
    </w:p>
    <w:p w:rsidR="00703542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вживання спиртних напоїв або наркотичних препаратів під час фестивалю;</w:t>
      </w:r>
    </w:p>
    <w:p w:rsidR="00703542" w:rsidRDefault="00AF1204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за бажанням учасника.</w:t>
      </w:r>
    </w:p>
    <w:p w:rsidR="00703542" w:rsidRPr="00AF1204" w:rsidRDefault="00AF1204" w:rsidP="00AF1204">
      <w:pPr>
        <w:rPr>
          <w:rFonts w:ascii="Times New Roman"/>
          <w:b/>
          <w:sz w:val="28"/>
          <w:szCs w:val="28"/>
          <w:lang w:val="uk-UA"/>
        </w:rPr>
      </w:pPr>
      <w:r w:rsidRPr="00AF1204">
        <w:rPr>
          <w:rFonts w:ascii="Times New Roman"/>
          <w:b/>
          <w:sz w:val="28"/>
          <w:szCs w:val="28"/>
          <w:lang w:val="uk-UA"/>
        </w:rPr>
        <w:t>Звертаємо увагу: учасники Фестивалю сплачують акредитаційний внесок. Цього року він становить 100</w:t>
      </w:r>
      <w:r w:rsidRPr="00AF1204">
        <w:rPr>
          <w:rFonts w:ascii="Times New Roman"/>
          <w:b/>
          <w:color w:val="FF0000"/>
          <w:sz w:val="28"/>
          <w:szCs w:val="28"/>
          <w:lang w:val="uk-UA"/>
        </w:rPr>
        <w:t xml:space="preserve"> </w:t>
      </w:r>
      <w:r w:rsidRPr="00AF1204">
        <w:rPr>
          <w:rFonts w:ascii="Times New Roman"/>
          <w:b/>
          <w:sz w:val="28"/>
          <w:szCs w:val="28"/>
          <w:lang w:val="uk-UA"/>
        </w:rPr>
        <w:t>грн. Його сплачує кожен член делегації під час реєстрації (при заїзді) у місці проведення фестивалю.</w:t>
      </w:r>
    </w:p>
    <w:p w:rsidR="00703542" w:rsidRPr="00AF1204" w:rsidRDefault="00AF1204" w:rsidP="00AF1204">
      <w:pPr>
        <w:rPr>
          <w:rFonts w:ascii="Times New Roman"/>
          <w:b/>
          <w:sz w:val="28"/>
          <w:szCs w:val="28"/>
          <w:lang w:val="uk-UA"/>
        </w:rPr>
      </w:pPr>
      <w:r w:rsidRPr="00AF1204">
        <w:rPr>
          <w:rFonts w:ascii="Times New Roman"/>
          <w:b/>
          <w:sz w:val="28"/>
          <w:szCs w:val="28"/>
          <w:lang w:val="uk-UA"/>
        </w:rPr>
        <w:lastRenderedPageBreak/>
        <w:t>Кошти йдуть на формування заохочувального фонду, а також фінансування витрат, не передбачених кошторисом на проведення фестивалю за рахунок коштів бюджету Донецької області.</w:t>
      </w:r>
    </w:p>
    <w:p w:rsidR="00703542" w:rsidRPr="00AF1204" w:rsidRDefault="00AF1204" w:rsidP="00AF1204">
      <w:pPr>
        <w:rPr>
          <w:rFonts w:ascii="Times New Roman"/>
          <w:b/>
          <w:sz w:val="28"/>
          <w:szCs w:val="28"/>
          <w:lang w:val="uk-UA"/>
        </w:rPr>
      </w:pPr>
      <w:r w:rsidRPr="00AF1204">
        <w:rPr>
          <w:rFonts w:ascii="Times New Roman"/>
          <w:b/>
          <w:sz w:val="28"/>
          <w:szCs w:val="28"/>
          <w:lang w:val="uk-UA"/>
        </w:rPr>
        <w:t>Подача заявки на участь у фестивалі означає згоду претендента з умовами участі у фестивалі та прийняття ним зобов'язань дотримуватися цих умов.</w:t>
      </w:r>
    </w:p>
    <w:p w:rsidR="00703542" w:rsidRDefault="00AF1204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t>7. Координати оргкомітету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Оргкомітет базується у комунальному позашкільному навчальному закладі «Донецький обласний дитячо-молодіжний центр» за адресою: Україна, Донецька область, м Краматорськ, вул. Стуса (Соціалістична), 62.</w:t>
      </w:r>
    </w:p>
    <w:p w:rsidR="000C2ABB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Телефони: 095-90-86-200 (Олександр Шеремет), 099-932-77-06 (Марія М’яло)</w:t>
      </w:r>
    </w:p>
    <w:p w:rsidR="00B17490" w:rsidRDefault="000C2ABB" w:rsidP="00B17490">
      <w:pPr>
        <w:jc w:val="both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Спеціальним партнером фестивалю </w:t>
      </w:r>
      <w:r>
        <w:rPr>
          <w:rFonts w:ascii="Times New Roman"/>
          <w:b/>
          <w:sz w:val="28"/>
          <w:szCs w:val="28"/>
          <w:lang w:val="uk-UA"/>
        </w:rPr>
        <w:t xml:space="preserve">«Жми на </w:t>
      </w:r>
      <w:proofErr w:type="spellStart"/>
      <w:r>
        <w:rPr>
          <w:rFonts w:ascii="Times New Roman"/>
          <w:b/>
          <w:sz w:val="28"/>
          <w:szCs w:val="28"/>
          <w:lang w:val="uk-UA"/>
        </w:rPr>
        <w:t>RECord</w:t>
      </w:r>
      <w:proofErr w:type="spellEnd"/>
      <w:r>
        <w:rPr>
          <w:rFonts w:ascii="Times New Roman"/>
          <w:b/>
          <w:sz w:val="28"/>
          <w:szCs w:val="28"/>
          <w:lang w:val="uk-UA"/>
        </w:rPr>
        <w:t xml:space="preserve">!» </w:t>
      </w:r>
      <w:r>
        <w:rPr>
          <w:rFonts w:ascii="Times New Roman"/>
          <w:sz w:val="28"/>
          <w:szCs w:val="28"/>
          <w:lang w:val="uk-UA"/>
        </w:rPr>
        <w:t xml:space="preserve">виступає компанія </w:t>
      </w:r>
      <w:r w:rsidRPr="000C2ABB">
        <w:rPr>
          <w:rFonts w:ascii="Times New Roman"/>
          <w:b/>
          <w:sz w:val="28"/>
          <w:szCs w:val="28"/>
          <w:lang w:val="uk-UA"/>
        </w:rPr>
        <w:t>«</w:t>
      </w:r>
      <w:r w:rsidRPr="000C2ABB">
        <w:rPr>
          <w:rFonts w:ascii="Times New Roman"/>
          <w:b/>
          <w:sz w:val="28"/>
          <w:szCs w:val="28"/>
          <w:lang w:val="en-US"/>
        </w:rPr>
        <w:t>Parallel</w:t>
      </w:r>
      <w:r w:rsidRPr="000C2ABB">
        <w:rPr>
          <w:rFonts w:ascii="Times New Roman"/>
          <w:b/>
          <w:sz w:val="28"/>
          <w:szCs w:val="28"/>
          <w:lang w:val="uk-UA"/>
        </w:rPr>
        <w:t>»</w:t>
      </w:r>
    </w:p>
    <w:p w:rsidR="00CB6A56" w:rsidRDefault="00CB6A56" w:rsidP="00B17490">
      <w:pPr>
        <w:jc w:val="both"/>
        <w:rPr>
          <w:rFonts w:ascii="Times New Roman"/>
          <w:b/>
          <w:sz w:val="28"/>
          <w:szCs w:val="28"/>
          <w:lang w:val="uk-UA"/>
        </w:rPr>
      </w:pPr>
    </w:p>
    <w:p w:rsidR="00B17490" w:rsidRPr="00B17490" w:rsidRDefault="00B17490" w:rsidP="00B17490">
      <w:pPr>
        <w:jc w:val="both"/>
        <w:rPr>
          <w:rFonts w:ascii="Times New Roman"/>
          <w:b/>
          <w:sz w:val="28"/>
          <w:szCs w:val="28"/>
          <w:lang w:val="uk-UA"/>
        </w:rPr>
      </w:pPr>
      <w:r w:rsidRPr="00B17490">
        <w:rPr>
          <w:rFonts w:ascii="Times New Roman"/>
          <w:b/>
          <w:sz w:val="28"/>
          <w:szCs w:val="28"/>
          <w:lang w:val="uk-UA"/>
        </w:rPr>
        <w:t>Шановні учасники</w:t>
      </w:r>
      <w:r>
        <w:rPr>
          <w:rFonts w:ascii="Times New Roman"/>
          <w:b/>
          <w:sz w:val="28"/>
          <w:szCs w:val="28"/>
          <w:lang w:val="uk-UA"/>
        </w:rPr>
        <w:t>, звертаємо вашу увагу на те, що в рамках фестивалю проводиться додатковий конкурс</w:t>
      </w:r>
      <w:r w:rsidRPr="00B17490">
        <w:rPr>
          <w:rFonts w:ascii="Times New Roman"/>
          <w:b/>
          <w:sz w:val="28"/>
          <w:szCs w:val="28"/>
          <w:lang w:val="uk-UA"/>
        </w:rPr>
        <w:t xml:space="preserve">! </w:t>
      </w:r>
    </w:p>
    <w:p w:rsidR="00B17490" w:rsidRPr="00B17490" w:rsidRDefault="00B17490" w:rsidP="00B17490">
      <w:pPr>
        <w:jc w:val="both"/>
        <w:rPr>
          <w:rFonts w:ascii="Times New Roman"/>
          <w:sz w:val="28"/>
          <w:szCs w:val="28"/>
          <w:lang w:val="uk-UA"/>
        </w:rPr>
      </w:pPr>
      <w:r w:rsidRPr="00B17490">
        <w:rPr>
          <w:rFonts w:ascii="Times New Roman"/>
          <w:sz w:val="28"/>
          <w:szCs w:val="28"/>
          <w:lang w:val="uk-UA"/>
        </w:rPr>
        <w:t xml:space="preserve">У кожного народу є найбільша коштовність - це його мова. Вже давно відомо, що українська мова є однією із </w:t>
      </w:r>
      <w:proofErr w:type="spellStart"/>
      <w:r w:rsidRPr="00B17490">
        <w:rPr>
          <w:rFonts w:ascii="Times New Roman"/>
          <w:sz w:val="28"/>
          <w:szCs w:val="28"/>
          <w:lang w:val="uk-UA"/>
        </w:rPr>
        <w:t>наймелозвучніших</w:t>
      </w:r>
      <w:proofErr w:type="spellEnd"/>
      <w:r w:rsidRPr="00B17490">
        <w:rPr>
          <w:rFonts w:ascii="Times New Roman"/>
          <w:sz w:val="28"/>
          <w:szCs w:val="28"/>
          <w:lang w:val="uk-UA"/>
        </w:rPr>
        <w:t xml:space="preserve">  у світі.  Яскравим підтвердженням лагідності нашої рідної солов'їної  - є творчість поетів та  письменників, завдяки яким вона розвивається далі. </w:t>
      </w:r>
    </w:p>
    <w:p w:rsidR="00B17490" w:rsidRPr="00B17490" w:rsidRDefault="00B17490" w:rsidP="00B17490">
      <w:pPr>
        <w:jc w:val="both"/>
        <w:rPr>
          <w:rFonts w:ascii="Times New Roman"/>
          <w:sz w:val="28"/>
          <w:szCs w:val="28"/>
          <w:lang w:val="uk-UA"/>
        </w:rPr>
      </w:pPr>
      <w:r w:rsidRPr="00B17490">
        <w:rPr>
          <w:rFonts w:ascii="Times New Roman"/>
          <w:sz w:val="28"/>
          <w:szCs w:val="28"/>
          <w:lang w:val="uk-UA"/>
        </w:rPr>
        <w:t xml:space="preserve">Фундація Тамари Коломієць "НОВОТВІР" в рамках фестивалю проводить конкурс на кращу </w:t>
      </w:r>
      <w:proofErr w:type="spellStart"/>
      <w:r w:rsidRPr="00B17490">
        <w:rPr>
          <w:rFonts w:ascii="Times New Roman"/>
          <w:sz w:val="28"/>
          <w:szCs w:val="28"/>
          <w:lang w:val="uk-UA"/>
        </w:rPr>
        <w:t>відеороботу</w:t>
      </w:r>
      <w:proofErr w:type="spellEnd"/>
      <w:r w:rsidRPr="00B17490">
        <w:rPr>
          <w:rFonts w:ascii="Times New Roman"/>
          <w:sz w:val="28"/>
          <w:szCs w:val="28"/>
          <w:lang w:val="uk-UA"/>
        </w:rPr>
        <w:t xml:space="preserve">, яка буде виконана на текст українського вірша для дітей. </w:t>
      </w:r>
    </w:p>
    <w:p w:rsidR="00B17490" w:rsidRPr="00B17490" w:rsidRDefault="00B17490" w:rsidP="00B17490">
      <w:pPr>
        <w:jc w:val="both"/>
        <w:rPr>
          <w:rFonts w:ascii="Times New Roman"/>
          <w:sz w:val="28"/>
          <w:szCs w:val="28"/>
          <w:lang w:val="uk-UA"/>
        </w:rPr>
      </w:pPr>
      <w:r w:rsidRPr="00B17490">
        <w:rPr>
          <w:rFonts w:ascii="Times New Roman"/>
          <w:sz w:val="28"/>
          <w:szCs w:val="28"/>
          <w:lang w:val="uk-UA"/>
        </w:rPr>
        <w:t>Що для цього треба зробити:</w:t>
      </w:r>
    </w:p>
    <w:p w:rsidR="00B17490" w:rsidRPr="00B17490" w:rsidRDefault="00B17490" w:rsidP="00B17490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 w:rsidRPr="00B17490">
        <w:rPr>
          <w:rFonts w:ascii="Times New Roman"/>
          <w:sz w:val="28"/>
          <w:szCs w:val="28"/>
          <w:lang w:val="uk-UA"/>
        </w:rPr>
        <w:t>обрати вірш;</w:t>
      </w:r>
    </w:p>
    <w:p w:rsidR="00B17490" w:rsidRPr="00B17490" w:rsidRDefault="00B17490" w:rsidP="00B17490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 w:rsidRPr="00B17490">
        <w:rPr>
          <w:rFonts w:ascii="Times New Roman"/>
          <w:sz w:val="28"/>
          <w:szCs w:val="28"/>
          <w:lang w:val="uk-UA"/>
        </w:rPr>
        <w:t>зняти ролик (текст роботи повинен бути українською мовою);</w:t>
      </w:r>
    </w:p>
    <w:p w:rsidR="00B17490" w:rsidRPr="00B17490" w:rsidRDefault="00B17490" w:rsidP="00B17490">
      <w:pPr>
        <w:pStyle w:val="a3"/>
        <w:numPr>
          <w:ilvl w:val="0"/>
          <w:numId w:val="1"/>
        </w:numPr>
        <w:jc w:val="both"/>
        <w:rPr>
          <w:rFonts w:ascii="Times New Roman"/>
          <w:sz w:val="28"/>
          <w:szCs w:val="28"/>
          <w:lang w:val="uk-UA"/>
        </w:rPr>
      </w:pPr>
      <w:r w:rsidRPr="00B17490">
        <w:rPr>
          <w:rFonts w:ascii="Times New Roman"/>
          <w:sz w:val="28"/>
          <w:szCs w:val="28"/>
          <w:lang w:val="uk-UA"/>
        </w:rPr>
        <w:t xml:space="preserve">направити його на пошту оргкомітету. </w:t>
      </w:r>
    </w:p>
    <w:p w:rsidR="00B17490" w:rsidRPr="00B17490" w:rsidRDefault="00B17490" w:rsidP="00B17490">
      <w:pPr>
        <w:jc w:val="both"/>
        <w:rPr>
          <w:rFonts w:ascii="Times New Roman"/>
          <w:sz w:val="28"/>
          <w:szCs w:val="28"/>
          <w:lang w:val="uk-UA"/>
        </w:rPr>
      </w:pPr>
      <w:r w:rsidRPr="00B17490">
        <w:rPr>
          <w:rFonts w:ascii="Times New Roman"/>
          <w:sz w:val="28"/>
          <w:szCs w:val="28"/>
          <w:lang w:val="uk-UA"/>
        </w:rPr>
        <w:t xml:space="preserve">Участь у конкурсі можуть брати усі учасники, незалежно від виду ЗМІ. Підсумки будуть підведені на фестивалі. Редакція-переможець отримає приз - 1000 гривень. </w:t>
      </w:r>
    </w:p>
    <w:p w:rsidR="00B17490" w:rsidRDefault="00B17490" w:rsidP="00B17490">
      <w:pPr>
        <w:jc w:val="both"/>
        <w:rPr>
          <w:rFonts w:ascii="Times New Roman"/>
          <w:sz w:val="28"/>
          <w:szCs w:val="28"/>
          <w:lang w:val="uk-UA"/>
        </w:rPr>
      </w:pPr>
      <w:r w:rsidRPr="00B17490">
        <w:rPr>
          <w:rFonts w:ascii="Times New Roman"/>
          <w:sz w:val="28"/>
          <w:szCs w:val="28"/>
          <w:lang w:val="uk-UA"/>
        </w:rPr>
        <w:t>Так що обирайте вірші, заряджайтесь позитивом та вперед творити! Чекаємо на ваші роботи!</w:t>
      </w:r>
    </w:p>
    <w:p w:rsidR="00B17490" w:rsidRDefault="00B17490" w:rsidP="00B17490">
      <w:pPr>
        <w:jc w:val="both"/>
        <w:rPr>
          <w:rFonts w:ascii="Times New Roman"/>
          <w:sz w:val="28"/>
          <w:szCs w:val="28"/>
          <w:lang w:val="uk-UA"/>
        </w:rPr>
      </w:pPr>
    </w:p>
    <w:p w:rsidR="00B17490" w:rsidRDefault="00B17490" w:rsidP="00B17490">
      <w:pPr>
        <w:jc w:val="both"/>
        <w:rPr>
          <w:rFonts w:ascii="Times New Roman"/>
          <w:sz w:val="28"/>
          <w:szCs w:val="28"/>
          <w:lang w:val="uk-UA"/>
        </w:rPr>
      </w:pP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Електронна пошта: </w:t>
      </w:r>
      <w:hyperlink r:id="rId5" w:history="1">
        <w:r>
          <w:rPr>
            <w:rStyle w:val="a4"/>
            <w:rFonts w:ascii="Times New Roman"/>
            <w:sz w:val="28"/>
            <w:szCs w:val="28"/>
            <w:lang w:val="uk-UA"/>
          </w:rPr>
          <w:t>media@dodmc.dn.ua</w:t>
        </w:r>
      </w:hyperlink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Сайт: www.</w:t>
      </w:r>
      <w:r>
        <w:rPr>
          <w:rFonts w:ascii="Times New Roman"/>
          <w:b/>
          <w:color w:val="31849B"/>
          <w:sz w:val="28"/>
          <w:szCs w:val="28"/>
          <w:lang w:val="uk-UA"/>
        </w:rPr>
        <w:t>dodmc.dn.ua</w:t>
      </w:r>
    </w:p>
    <w:p w:rsidR="00703542" w:rsidRDefault="00AF1204">
      <w:pPr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На фестиваль необхідно взяти з собою робочий настрій і посмішки.</w:t>
      </w:r>
    </w:p>
    <w:sectPr w:rsidR="00703542" w:rsidSect="00703542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CD1"/>
    <w:multiLevelType w:val="hybridMultilevel"/>
    <w:tmpl w:val="29E0D8BA"/>
    <w:lvl w:ilvl="0" w:tplc="D96483DC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A03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0A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40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E7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A1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27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EB9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8D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455"/>
    <w:multiLevelType w:val="hybridMultilevel"/>
    <w:tmpl w:val="5ACCA330"/>
    <w:lvl w:ilvl="0" w:tplc="D084E5BE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D0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4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A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26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740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45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67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C8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4F06"/>
    <w:multiLevelType w:val="hybridMultilevel"/>
    <w:tmpl w:val="B63EDF36"/>
    <w:lvl w:ilvl="0" w:tplc="D8EC7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2A7C70">
      <w:start w:val="1"/>
      <w:numFmt w:val="lowerLetter"/>
      <w:lvlText w:val="%2."/>
      <w:lvlJc w:val="left"/>
      <w:pPr>
        <w:ind w:left="1440" w:hanging="360"/>
      </w:pPr>
    </w:lvl>
    <w:lvl w:ilvl="2" w:tplc="65D2AB46">
      <w:start w:val="1"/>
      <w:numFmt w:val="lowerRoman"/>
      <w:lvlText w:val="%3."/>
      <w:lvlJc w:val="right"/>
      <w:pPr>
        <w:ind w:left="2160" w:hanging="180"/>
      </w:pPr>
    </w:lvl>
    <w:lvl w:ilvl="3" w:tplc="27900740">
      <w:start w:val="1"/>
      <w:numFmt w:val="decimal"/>
      <w:lvlText w:val="%4."/>
      <w:lvlJc w:val="left"/>
      <w:pPr>
        <w:ind w:left="2880" w:hanging="360"/>
      </w:pPr>
    </w:lvl>
    <w:lvl w:ilvl="4" w:tplc="903E0CB6">
      <w:start w:val="1"/>
      <w:numFmt w:val="lowerLetter"/>
      <w:lvlText w:val="%5."/>
      <w:lvlJc w:val="left"/>
      <w:pPr>
        <w:ind w:left="3600" w:hanging="360"/>
      </w:pPr>
    </w:lvl>
    <w:lvl w:ilvl="5" w:tplc="FDDA5168">
      <w:start w:val="1"/>
      <w:numFmt w:val="lowerRoman"/>
      <w:lvlText w:val="%6."/>
      <w:lvlJc w:val="right"/>
      <w:pPr>
        <w:ind w:left="4320" w:hanging="180"/>
      </w:pPr>
    </w:lvl>
    <w:lvl w:ilvl="6" w:tplc="953E1850">
      <w:start w:val="1"/>
      <w:numFmt w:val="decimal"/>
      <w:lvlText w:val="%7."/>
      <w:lvlJc w:val="left"/>
      <w:pPr>
        <w:ind w:left="5040" w:hanging="360"/>
      </w:pPr>
    </w:lvl>
    <w:lvl w:ilvl="7" w:tplc="22E27AC0">
      <w:start w:val="1"/>
      <w:numFmt w:val="lowerLetter"/>
      <w:lvlText w:val="%8."/>
      <w:lvlJc w:val="left"/>
      <w:pPr>
        <w:ind w:left="5760" w:hanging="360"/>
      </w:pPr>
    </w:lvl>
    <w:lvl w:ilvl="8" w:tplc="89D668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3A7E"/>
    <w:multiLevelType w:val="hybridMultilevel"/>
    <w:tmpl w:val="5CB0517E"/>
    <w:lvl w:ilvl="0" w:tplc="E63E68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F81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A0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9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E2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8F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A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26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AC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378"/>
    <w:rsid w:val="000749B0"/>
    <w:rsid w:val="000B5F40"/>
    <w:rsid w:val="000C2ABB"/>
    <w:rsid w:val="000E1FF7"/>
    <w:rsid w:val="000F2378"/>
    <w:rsid w:val="000F7263"/>
    <w:rsid w:val="001161B5"/>
    <w:rsid w:val="00204052"/>
    <w:rsid w:val="00225291"/>
    <w:rsid w:val="00250C4A"/>
    <w:rsid w:val="002B64CA"/>
    <w:rsid w:val="002C4C97"/>
    <w:rsid w:val="002D303F"/>
    <w:rsid w:val="002E4822"/>
    <w:rsid w:val="00301B69"/>
    <w:rsid w:val="003051BF"/>
    <w:rsid w:val="0033473A"/>
    <w:rsid w:val="003B13ED"/>
    <w:rsid w:val="004509CD"/>
    <w:rsid w:val="00451C4F"/>
    <w:rsid w:val="005312C8"/>
    <w:rsid w:val="005B28E7"/>
    <w:rsid w:val="005D4733"/>
    <w:rsid w:val="005E3D83"/>
    <w:rsid w:val="005F4850"/>
    <w:rsid w:val="00617ED5"/>
    <w:rsid w:val="00683C85"/>
    <w:rsid w:val="00703542"/>
    <w:rsid w:val="007C039C"/>
    <w:rsid w:val="007C3D57"/>
    <w:rsid w:val="007F3701"/>
    <w:rsid w:val="00840791"/>
    <w:rsid w:val="00850EEC"/>
    <w:rsid w:val="0086341A"/>
    <w:rsid w:val="008715D0"/>
    <w:rsid w:val="0089343E"/>
    <w:rsid w:val="008B0D3C"/>
    <w:rsid w:val="008B643D"/>
    <w:rsid w:val="009044B6"/>
    <w:rsid w:val="0093538B"/>
    <w:rsid w:val="00A525BC"/>
    <w:rsid w:val="00AA6D5D"/>
    <w:rsid w:val="00AF1204"/>
    <w:rsid w:val="00B1201D"/>
    <w:rsid w:val="00B17490"/>
    <w:rsid w:val="00BE1993"/>
    <w:rsid w:val="00BF3D13"/>
    <w:rsid w:val="00C769B6"/>
    <w:rsid w:val="00CB6A56"/>
    <w:rsid w:val="00CF3490"/>
    <w:rsid w:val="00D30637"/>
    <w:rsid w:val="00D7456C"/>
    <w:rsid w:val="00DD644B"/>
    <w:rsid w:val="00E25475"/>
    <w:rsid w:val="00E37B0F"/>
    <w:rsid w:val="00E65FE6"/>
    <w:rsid w:val="00E81A9A"/>
    <w:rsid w:val="00F039AA"/>
    <w:rsid w:val="00F21F4A"/>
    <w:rsid w:val="00F3222A"/>
    <w:rsid w:val="00F35CC0"/>
    <w:rsid w:val="00F515AE"/>
    <w:rsid w:val="00F57E16"/>
    <w:rsid w:val="00F8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42"/>
    <w:pPr>
      <w:ind w:left="720"/>
      <w:contextualSpacing/>
    </w:pPr>
  </w:style>
  <w:style w:type="character" w:styleId="a4">
    <w:name w:val="Hyperlink"/>
    <w:basedOn w:val="a0"/>
    <w:uiPriority w:val="99"/>
    <w:rsid w:val="007035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@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Саша</cp:lastModifiedBy>
  <cp:revision>33</cp:revision>
  <dcterms:created xsi:type="dcterms:W3CDTF">2016-07-25T11:10:00Z</dcterms:created>
  <dcterms:modified xsi:type="dcterms:W3CDTF">2017-09-05T07:53:00Z</dcterms:modified>
</cp:coreProperties>
</file>